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82" w:rsidRPr="00FC7D09" w:rsidRDefault="00C30082" w:rsidP="00DD5A01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5"/>
        <w:gridCol w:w="1313"/>
        <w:gridCol w:w="387"/>
        <w:gridCol w:w="2133"/>
        <w:gridCol w:w="383"/>
        <w:gridCol w:w="1777"/>
        <w:gridCol w:w="463"/>
        <w:gridCol w:w="77"/>
        <w:gridCol w:w="2160"/>
        <w:gridCol w:w="114"/>
        <w:gridCol w:w="2433"/>
        <w:gridCol w:w="2853"/>
      </w:tblGrid>
      <w:tr w:rsidR="00C30082" w:rsidRPr="001B032C" w:rsidTr="00F64C19">
        <w:trPr>
          <w:cantSplit/>
          <w:trHeight w:val="396"/>
        </w:trPr>
        <w:tc>
          <w:tcPr>
            <w:tcW w:w="14868" w:type="dxa"/>
            <w:gridSpan w:val="12"/>
          </w:tcPr>
          <w:p w:rsidR="00C30082" w:rsidRPr="000F2C62" w:rsidRDefault="00C30082" w:rsidP="00DD5A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2C62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Тематическое планирование воспитательной работы на 2025– 2026 учебный год.</w:t>
            </w:r>
          </w:p>
          <w:p w:rsidR="00C30082" w:rsidRPr="000F2C62" w:rsidRDefault="00C30082" w:rsidP="000F2C6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C62">
              <w:rPr>
                <w:rFonts w:ascii="Times New Roman" w:hAnsi="Times New Roman"/>
                <w:sz w:val="24"/>
                <w:szCs w:val="24"/>
              </w:rPr>
              <w:t xml:space="preserve">      При выборе тем учитываются интересы детей, задачи развития и воспитания, текущие явления и яркие события (времена года, праздники). В каждой во</w:t>
            </w:r>
            <w:r>
              <w:rPr>
                <w:rFonts w:ascii="Times New Roman" w:hAnsi="Times New Roman"/>
                <w:sz w:val="24"/>
                <w:szCs w:val="24"/>
              </w:rPr>
              <w:t>зрастной группе может быть своя под</w:t>
            </w:r>
            <w:r w:rsidRPr="000F2C62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2C62">
              <w:rPr>
                <w:rFonts w:ascii="Times New Roman" w:hAnsi="Times New Roman"/>
                <w:sz w:val="24"/>
                <w:szCs w:val="24"/>
              </w:rPr>
              <w:t>. Согласно данному  плану одной теме уделяется не менее одной недели. Педагоги вправе изменять местами последовательность тем, учитывая специфику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своей группы</w:t>
            </w:r>
            <w:r w:rsidRPr="000F2C62">
              <w:rPr>
                <w:rFonts w:ascii="Times New Roman" w:hAnsi="Times New Roman"/>
                <w:sz w:val="24"/>
                <w:szCs w:val="24"/>
              </w:rPr>
              <w:t>. Допустимо внедрение иных тем, поскольку данный план является примерным.</w:t>
            </w:r>
          </w:p>
        </w:tc>
      </w:tr>
      <w:tr w:rsidR="00C30082" w:rsidRPr="001B032C" w:rsidTr="00F64C19">
        <w:trPr>
          <w:cantSplit/>
          <w:trHeight w:val="396"/>
        </w:trPr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5F5B0D" w:rsidRDefault="00C30082" w:rsidP="00642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«До свиданья, лето. Здравствуй, детский сад»</w:t>
            </w:r>
          </w:p>
        </w:tc>
      </w:tr>
      <w:tr w:rsidR="00C30082" w:rsidRPr="001B032C" w:rsidTr="00F64C19">
        <w:trPr>
          <w:cantSplit/>
          <w:trHeight w:val="396"/>
        </w:trPr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0" w:type="dxa"/>
            <w:gridSpan w:val="10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Подтема на возраст</w:t>
            </w:r>
          </w:p>
        </w:tc>
      </w:tr>
      <w:tr w:rsidR="00C30082" w:rsidRPr="001B032C" w:rsidTr="00F64C19">
        <w:trPr>
          <w:cantSplit/>
          <w:trHeight w:val="383"/>
        </w:trPr>
        <w:tc>
          <w:tcPr>
            <w:tcW w:w="775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1я младшая</w:t>
            </w:r>
          </w:p>
        </w:tc>
        <w:tc>
          <w:tcPr>
            <w:tcW w:w="216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2я младшая</w:t>
            </w:r>
          </w:p>
        </w:tc>
        <w:tc>
          <w:tcPr>
            <w:tcW w:w="2700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2547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старшая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подготовительная</w:t>
            </w:r>
          </w:p>
        </w:tc>
      </w:tr>
      <w:tr w:rsidR="00C30082" w:rsidRPr="001B032C" w:rsidTr="00F64C19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«Мы пришли в детский сад»</w:t>
            </w:r>
          </w:p>
        </w:tc>
        <w:tc>
          <w:tcPr>
            <w:tcW w:w="216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«Здравствуй, детский сад»</w:t>
            </w:r>
          </w:p>
        </w:tc>
        <w:tc>
          <w:tcPr>
            <w:tcW w:w="2700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«До свидания, лето. Здравствуй, детский сад»</w:t>
            </w:r>
          </w:p>
        </w:tc>
        <w:tc>
          <w:tcPr>
            <w:tcW w:w="2547" w:type="dxa"/>
            <w:gridSpan w:val="2"/>
          </w:tcPr>
          <w:p w:rsidR="00C30082" w:rsidRPr="00F64C19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знаний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«День знаний»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5F5B0D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«Что нам осень принесла?»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«Что нам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осень принесла? Овощи»</w:t>
            </w:r>
          </w:p>
        </w:tc>
        <w:tc>
          <w:tcPr>
            <w:tcW w:w="216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«Что нам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осень принесла? Овощи»</w:t>
            </w:r>
          </w:p>
        </w:tc>
        <w:tc>
          <w:tcPr>
            <w:tcW w:w="2700" w:type="dxa"/>
            <w:gridSpan w:val="3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«Осень. Овощи и фрукты»</w:t>
            </w:r>
          </w:p>
          <w:p w:rsidR="00C30082" w:rsidRPr="00F64C19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4C19">
              <w:rPr>
                <w:rFonts w:ascii="Times New Roman" w:hAnsi="Times New Roman"/>
                <w:i/>
                <w:sz w:val="20"/>
                <w:szCs w:val="20"/>
              </w:rPr>
              <w:t>8 сентября  «Будем говорить правильно»</w:t>
            </w:r>
          </w:p>
        </w:tc>
        <w:tc>
          <w:tcPr>
            <w:tcW w:w="2547" w:type="dxa"/>
            <w:gridSpan w:val="2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«Осень в лесу»</w:t>
            </w:r>
          </w:p>
          <w:p w:rsidR="00C30082" w:rsidRPr="00F64C19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C19">
              <w:rPr>
                <w:rFonts w:ascii="Times New Roman" w:hAnsi="Times New Roman"/>
                <w:b/>
                <w:sz w:val="20"/>
                <w:szCs w:val="20"/>
              </w:rPr>
              <w:t>«Грибы»</w:t>
            </w:r>
          </w:p>
          <w:p w:rsidR="00C30082" w:rsidRPr="00F64C19" w:rsidRDefault="00C30082" w:rsidP="00F64C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64C19">
              <w:rPr>
                <w:rFonts w:ascii="Times New Roman" w:hAnsi="Times New Roman"/>
                <w:i/>
                <w:sz w:val="20"/>
                <w:szCs w:val="20"/>
              </w:rPr>
              <w:t>8 сентября  «По речам узнают человека»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«Сельскохозяйственные профессии»</w:t>
            </w:r>
          </w:p>
          <w:p w:rsidR="00C30082" w:rsidRPr="00F64C19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64C19">
              <w:rPr>
                <w:rFonts w:ascii="Times New Roman" w:hAnsi="Times New Roman"/>
                <w:i/>
                <w:sz w:val="20"/>
                <w:szCs w:val="20"/>
              </w:rPr>
              <w:t>8 сентября  «По речам узнают человека»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5F5B0D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«Праздник урожая»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642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«Что нам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осень принесла? Фрукты»</w:t>
            </w:r>
          </w:p>
        </w:tc>
        <w:tc>
          <w:tcPr>
            <w:tcW w:w="216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«Что нам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осень принесла? Фрукты»</w:t>
            </w:r>
          </w:p>
        </w:tc>
        <w:tc>
          <w:tcPr>
            <w:tcW w:w="2700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«Краски осени. Цветы»</w:t>
            </w:r>
          </w:p>
        </w:tc>
        <w:tc>
          <w:tcPr>
            <w:tcW w:w="2547" w:type="dxa"/>
            <w:gridSpan w:val="2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«Праздник урожая»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«Капустные посиделки»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«Праздник урожая»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«Капустные посиделки»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0" w:type="dxa"/>
            <w:gridSpan w:val="10"/>
          </w:tcPr>
          <w:p w:rsidR="00C30082" w:rsidRPr="005F5B0D" w:rsidRDefault="00C30082" w:rsidP="00642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 «Осень в стихах и картинах»</w:t>
            </w:r>
          </w:p>
          <w:p w:rsidR="00C30082" w:rsidRPr="001B032C" w:rsidRDefault="00C30082" w:rsidP="00642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«Собираем урожай»</w:t>
            </w:r>
          </w:p>
        </w:tc>
        <w:tc>
          <w:tcPr>
            <w:tcW w:w="216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«Собираем урожай»</w:t>
            </w:r>
          </w:p>
        </w:tc>
        <w:tc>
          <w:tcPr>
            <w:tcW w:w="2700" w:type="dxa"/>
            <w:gridSpan w:val="3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«Осень в творчестве поэтов и художников»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«Кто заботится о нас»</w:t>
            </w:r>
          </w:p>
        </w:tc>
        <w:tc>
          <w:tcPr>
            <w:tcW w:w="2547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«Осень в творчестве поэтов и художников» «Воспитатель – это волшебник»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«Осень в стихах и картинах»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«Воспитатель – это волшебник»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1975DC">
            <w:pPr>
              <w:pStyle w:val="21"/>
              <w:shd w:val="clear" w:color="auto" w:fill="auto"/>
              <w:spacing w:line="278" w:lineRule="exact"/>
              <w:ind w:firstLine="0"/>
              <w:rPr>
                <w:lang w:eastAsia="ru-RU"/>
              </w:rPr>
            </w:pPr>
            <w:r w:rsidRPr="00771FAE">
              <w:rPr>
                <w:lang w:eastAsia="ru-RU"/>
              </w:rPr>
              <w:t>Даты сентября: 1 сентября – День знаний. 3 сентября – День окончания Второй мировой войны. 8 сентября – Международный день распространения грамотности. 9 сентября - Всемирный день оказания первой медицинской помощи. 13 сентября - День парикмахера в России.</w:t>
            </w:r>
          </w:p>
          <w:p w:rsidR="00C30082" w:rsidRPr="00771FAE" w:rsidRDefault="00C30082" w:rsidP="001975DC">
            <w:pPr>
              <w:pStyle w:val="21"/>
              <w:shd w:val="clear" w:color="auto" w:fill="auto"/>
              <w:spacing w:line="278" w:lineRule="exact"/>
              <w:ind w:firstLine="0"/>
              <w:rPr>
                <w:lang w:eastAsia="ru-RU"/>
              </w:rPr>
            </w:pPr>
            <w:r w:rsidRPr="00771FAE">
              <w:rPr>
                <w:lang w:eastAsia="ru-RU"/>
              </w:rPr>
              <w:t>15 сентября - Российские дни леса.27 сентября – День воспитателя и всех дошкольных работников 25 сентября - Всемирный день моря.</w:t>
            </w:r>
          </w:p>
          <w:p w:rsidR="00C30082" w:rsidRPr="001975DC" w:rsidRDefault="00C30082" w:rsidP="001975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5DC">
              <w:rPr>
                <w:rFonts w:ascii="Times New Roman" w:hAnsi="Times New Roman"/>
                <w:sz w:val="20"/>
                <w:szCs w:val="20"/>
              </w:rPr>
              <w:t>30 сентября - День Интернета в России.</w:t>
            </w:r>
          </w:p>
        </w:tc>
      </w:tr>
      <w:tr w:rsidR="00C30082" w:rsidRPr="001B032C" w:rsidTr="00F64C19"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«Моя семья»</w:t>
            </w:r>
          </w:p>
          <w:p w:rsidR="00C30082" w:rsidRDefault="00C30082" w:rsidP="00933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82" w:rsidRPr="001B032C" w:rsidTr="00BB258E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Моя семья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«Бабушкино подворье»</w:t>
            </w:r>
          </w:p>
        </w:tc>
        <w:tc>
          <w:tcPr>
            <w:tcW w:w="2160" w:type="dxa"/>
            <w:gridSpan w:val="2"/>
          </w:tcPr>
          <w:p w:rsidR="00C30082" w:rsidRPr="001B032C" w:rsidRDefault="00C30082" w:rsidP="00C2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Моя семья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«Бабушкино подворье»</w:t>
            </w:r>
          </w:p>
        </w:tc>
        <w:tc>
          <w:tcPr>
            <w:tcW w:w="2814" w:type="dxa"/>
            <w:gridSpan w:val="4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«Бабушки и дедушки»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«Бабушкино подворье»</w:t>
            </w:r>
          </w:p>
        </w:tc>
        <w:tc>
          <w:tcPr>
            <w:tcW w:w="2433" w:type="dxa"/>
          </w:tcPr>
          <w:p w:rsidR="00C30082" w:rsidRDefault="00C30082" w:rsidP="00C2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«Хорошие дети – добрая старость»</w:t>
            </w:r>
          </w:p>
          <w:p w:rsidR="00C30082" w:rsidRPr="001B032C" w:rsidRDefault="00C30082" w:rsidP="00C2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октября - День защиты животных.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«Люби и береги животных»</w:t>
            </w:r>
          </w:p>
        </w:tc>
        <w:tc>
          <w:tcPr>
            <w:tcW w:w="2853" w:type="dxa"/>
          </w:tcPr>
          <w:p w:rsidR="00C30082" w:rsidRDefault="00C30082" w:rsidP="00C2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«Хорошие дети – добрая старость»</w:t>
            </w:r>
          </w:p>
          <w:p w:rsidR="00C30082" w:rsidRDefault="00C30082" w:rsidP="00C2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октября - День защиты животных.</w:t>
            </w:r>
          </w:p>
          <w:p w:rsidR="00C30082" w:rsidRPr="001B032C" w:rsidRDefault="00C30082" w:rsidP="00C27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«Люби и береги животных»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«Наш детский сад»   «Безопасность»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BB258E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«Ты и я – друзья»</w:t>
            </w:r>
          </w:p>
        </w:tc>
        <w:tc>
          <w:tcPr>
            <w:tcW w:w="2623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«Ты и я - друзья»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«Наш детский сад»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«Все профессии важны»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«Все профессии важны»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«Край родной»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BB258E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«Край родной»</w:t>
            </w:r>
          </w:p>
        </w:tc>
        <w:tc>
          <w:tcPr>
            <w:tcW w:w="2623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«Край родной»</w:t>
            </w:r>
          </w:p>
        </w:tc>
        <w:tc>
          <w:tcPr>
            <w:tcW w:w="2351" w:type="dxa"/>
            <w:gridSpan w:val="3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«Край родной»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«Самый лучший папа»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«Россия – многонациональная страна» </w:t>
            </w:r>
          </w:p>
          <w:p w:rsidR="00C30082" w:rsidRPr="001B032C" w:rsidRDefault="00C30082" w:rsidP="00933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«Самый лучший папа»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«Дети разных стран - друзья» 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«Самый лучший папа»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«Москва  - столица нашей Родины»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1E5528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2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, в котором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я живу»</w:t>
            </w:r>
          </w:p>
        </w:tc>
        <w:tc>
          <w:tcPr>
            <w:tcW w:w="2623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, в котором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я живу»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«Москва – столица России»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«Москва – столица России»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«Москва»</w:t>
            </w:r>
          </w:p>
        </w:tc>
      </w:tr>
      <w:tr w:rsidR="00C30082" w:rsidRPr="001B032C" w:rsidTr="00F64C19">
        <w:trPr>
          <w:trHeight w:val="451"/>
        </w:trPr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1B032C" w:rsidRDefault="00C30082" w:rsidP="00933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октября – Международный день пожилых людей, Международный день музыки. 4 октября – День защиты животных. Третье воскресенье октября – День отца в России. </w:t>
            </w:r>
            <w:r w:rsidRPr="0033673D">
              <w:rPr>
                <w:rFonts w:ascii="Times New Roman" w:hAnsi="Times New Roman"/>
                <w:sz w:val="20"/>
                <w:szCs w:val="20"/>
              </w:rPr>
              <w:t>16 октября - Международный день хлеба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673D">
              <w:rPr>
                <w:rFonts w:ascii="Times New Roman" w:hAnsi="Times New Roman"/>
                <w:sz w:val="20"/>
                <w:szCs w:val="20"/>
              </w:rPr>
              <w:t>20 октября - День повара</w:t>
            </w:r>
          </w:p>
        </w:tc>
      </w:tr>
      <w:tr w:rsidR="00C30082" w:rsidRPr="001B032C" w:rsidTr="00F64C19">
        <w:trPr>
          <w:trHeight w:val="451"/>
        </w:trPr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«День народного единства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C30082" w:rsidRPr="001B032C" w:rsidTr="00941CB6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3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«Наша улица»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«Наша улица»</w:t>
            </w:r>
          </w:p>
        </w:tc>
        <w:tc>
          <w:tcPr>
            <w:tcW w:w="2351" w:type="dxa"/>
            <w:gridSpan w:val="3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«Мы живем в России»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«Народные промыслы России»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«День народного единства» 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«Народные промыслы России»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«День народного единства»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«Народные промыслы России»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«Они прославили Россию»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941CB6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3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Дом, где я живу. Мебель» «Знакомство с посудой»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«Дом, где я живу. Мебель» «Знакомство с посудой»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«Дом, где я живу. Мебель» «Знакомство с посудой»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«Они прославили Россию «Золотая хохлома»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«Синичкин день»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«Они прославили Россию»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«Золотая хохлома»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«Синичкин день»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«Все обо мне» «Личная безопасность»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831D0C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03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 – человек»</w:t>
            </w:r>
          </w:p>
        </w:tc>
        <w:tc>
          <w:tcPr>
            <w:tcW w:w="2317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«Я – человек»</w:t>
            </w:r>
          </w:p>
        </w:tc>
        <w:tc>
          <w:tcPr>
            <w:tcW w:w="2274" w:type="dxa"/>
            <w:gridSpan w:val="2"/>
          </w:tcPr>
          <w:p w:rsidR="00C30082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«Тело человека»</w:t>
            </w:r>
          </w:p>
          <w:p w:rsidR="00C30082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«Все обо мне»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«Тело человека»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«Все обо мне»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«Тело человека»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«Все обо мне»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«Мама – лучший друг»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D748E7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03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«Маму я свою люблю»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«Маму я свою люблю»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«Мамины помощники»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«Мама – лучший друг»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ноября – День Государственного герба Российской Федерации</w:t>
            </w:r>
            <w:r w:rsidRPr="00142E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«День матери»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ноября – День Государственного герба Российской Федерации</w:t>
            </w:r>
            <w:r w:rsidRPr="00142E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1B032C" w:rsidRDefault="00C30082" w:rsidP="00933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ноября – День народного единства </w:t>
            </w:r>
            <w:r w:rsidRPr="00526D82">
              <w:rPr>
                <w:rFonts w:ascii="Times New Roman" w:hAnsi="Times New Roman"/>
                <w:sz w:val="20"/>
                <w:szCs w:val="20"/>
              </w:rPr>
              <w:t>12 ноября - Синичкин день 18 ноября - День Рождения Деда Мороза</w:t>
            </w:r>
            <w:r>
              <w:rPr>
                <w:rFonts w:ascii="Times New Roman" w:hAnsi="Times New Roman"/>
                <w:sz w:val="20"/>
                <w:szCs w:val="20"/>
              </w:rPr>
              <w:t>. Последнее воскресенье ноября – День матери в России. 30 ноября – День Государственного герба Российской Федерации</w:t>
            </w:r>
            <w:r w:rsidRPr="00142E57">
              <w:rPr>
                <w:rFonts w:ascii="Times New Roman" w:hAnsi="Times New Roman"/>
                <w:sz w:val="20"/>
                <w:szCs w:val="20"/>
              </w:rPr>
              <w:t>. 30 ноября - Всемирный день домашних животных</w:t>
            </w:r>
          </w:p>
        </w:tc>
      </w:tr>
      <w:tr w:rsidR="00C30082" w:rsidRPr="001B032C" w:rsidTr="00F64C19"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«Такой разный транспорт» «Безопасность на дороге»</w:t>
            </w:r>
          </w:p>
        </w:tc>
      </w:tr>
      <w:tr w:rsidR="00C30082" w:rsidRPr="001B032C" w:rsidTr="00F64C19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16" w:type="dxa"/>
            <w:gridSpan w:val="2"/>
          </w:tcPr>
          <w:p w:rsidR="00C30082" w:rsidRDefault="00C30082" w:rsidP="00D74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«Такой разный транспорт»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</w:tcPr>
          <w:p w:rsidR="00C30082" w:rsidRDefault="00C30082" w:rsidP="00D74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«Такой разный транспорт»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1" w:type="dxa"/>
            <w:gridSpan w:val="3"/>
          </w:tcPr>
          <w:p w:rsidR="00C30082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«Такой разный транспорт»</w:t>
            </w:r>
          </w:p>
          <w:p w:rsidR="00C30082" w:rsidRPr="001B032C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«Безопасность всегда и везде»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«Такой разный транспорт»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декабря – День неизвестного солдата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«Екатерина – санница»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«Транспорт»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декабря – День неизвестного солдата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«Екатерина – санница»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«Волшебная страна рисования»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«Мамины сказки»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«Мои любимые игрушки»</w:t>
            </w:r>
          </w:p>
        </w:tc>
        <w:tc>
          <w:tcPr>
            <w:tcW w:w="2351" w:type="dxa"/>
            <w:gridSpan w:val="3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«Профессии»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«В руки кисточки возьмем»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«Профессии»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«Волшебная страна рисования»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декабря – Международный день художника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декабря – День Конституции Российской Федерации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«Профессии»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«Волшебная страна рисования»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декабря – Международный день художника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декабря – День Конституции Российской Федерации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«Новогодние забавы» «Пожарная безопасность»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«Новогодние забавы»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«Хотим все знать»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«Скоро праздник»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 нам шагает Новый год!»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«Зимняя лаборатория» «Скоро будет праздник!»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«Зимняя лаборатория» «Новогодние хлопоты»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«Волшебство нового года»</w:t>
            </w:r>
          </w:p>
          <w:p w:rsidR="00C30082" w:rsidRPr="005F5B0D" w:rsidRDefault="00C30082" w:rsidP="005F5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«Праздник елки»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«Новый год настаёт»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«Здравствуй, Дед Мороз»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«Волшебство Нового года»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«Традиции и обычаи»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«Новый год в разных странах»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«Традиции и обычаи»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1B032C" w:rsidRDefault="00C30082" w:rsidP="009334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2E57">
              <w:rPr>
                <w:rFonts w:ascii="Times New Roman" w:hAnsi="Times New Roman"/>
                <w:sz w:val="20"/>
                <w:szCs w:val="20"/>
              </w:rPr>
              <w:t>1 декабря - Всероссийский день хоккея</w:t>
            </w:r>
            <w:r>
              <w:rPr>
                <w:rFonts w:ascii="Times New Roman" w:hAnsi="Times New Roman"/>
                <w:sz w:val="20"/>
                <w:szCs w:val="20"/>
              </w:rPr>
              <w:t>. 3 декабря – День неизвестного солдата</w:t>
            </w:r>
            <w:r w:rsidRPr="00142E57">
              <w:rPr>
                <w:rFonts w:ascii="Times New Roman" w:hAnsi="Times New Roman"/>
                <w:sz w:val="20"/>
                <w:szCs w:val="20"/>
              </w:rPr>
              <w:t>. 4 декабря - День написания писем Деду Морозу</w:t>
            </w:r>
            <w:r>
              <w:rPr>
                <w:rFonts w:ascii="Times New Roman" w:hAnsi="Times New Roman"/>
                <w:sz w:val="20"/>
                <w:szCs w:val="20"/>
              </w:rPr>
              <w:t>. 5 декабря – День добровольца (волонтера) в России. 8 декабря – Международный день художника. 9 декабря – день Героев Отечества. 12 декабря – День Конституции Российской Федерации</w:t>
            </w:r>
            <w:r w:rsidRPr="004905FB">
              <w:rPr>
                <w:rFonts w:ascii="Times New Roman" w:hAnsi="Times New Roman"/>
                <w:sz w:val="20"/>
                <w:szCs w:val="20"/>
              </w:rPr>
              <w:t>. 13 декабря - День медведя 12 декабря - Международный день пряничного домика 26 декабря - День подарков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31 декабря – Новый год.</w:t>
            </w:r>
          </w:p>
        </w:tc>
      </w:tr>
      <w:tr w:rsidR="00C30082" w:rsidRPr="001B032C" w:rsidTr="00021AD4">
        <w:trPr>
          <w:trHeight w:val="490"/>
        </w:trPr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093" w:type="dxa"/>
            <w:gridSpan w:val="11"/>
          </w:tcPr>
          <w:p w:rsidR="00C30082" w:rsidRPr="005F5B0D" w:rsidRDefault="00C30082" w:rsidP="005F5B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5B0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«Зима в лесу»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«Звери зимой»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«Звери зимой»</w:t>
            </w:r>
          </w:p>
        </w:tc>
        <w:tc>
          <w:tcPr>
            <w:tcW w:w="2351" w:type="dxa"/>
            <w:gridSpan w:val="3"/>
          </w:tcPr>
          <w:p w:rsidR="00C30082" w:rsidRDefault="00C30082" w:rsidP="001F3D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«Рождественские посиделки»</w:t>
            </w:r>
          </w:p>
          <w:p w:rsidR="00C30082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«Зима в лесу»</w:t>
            </w:r>
          </w:p>
          <w:p w:rsidR="00C30082" w:rsidRPr="001B032C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 xml:space="preserve">11 </w:t>
            </w:r>
            <w:r w:rsidRPr="00217972">
              <w:rPr>
                <w:rFonts w:ascii="Times New Roman" w:hAnsi="Times New Roman"/>
                <w:lang w:eastAsia="ru-RU"/>
              </w:rPr>
              <w:t>января – День заповедников и национальных парков России</w:t>
            </w:r>
          </w:p>
        </w:tc>
        <w:tc>
          <w:tcPr>
            <w:tcW w:w="2433" w:type="dxa"/>
          </w:tcPr>
          <w:p w:rsidR="00C30082" w:rsidRDefault="00C30082" w:rsidP="003D5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«Рождественские посиделки»</w:t>
            </w:r>
          </w:p>
          <w:p w:rsidR="00C30082" w:rsidRDefault="00C30082" w:rsidP="003D5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«Зимний лес»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Животные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зимой»</w:t>
            </w:r>
          </w:p>
          <w:p w:rsidR="00C30082" w:rsidRPr="00217972" w:rsidRDefault="00C30082" w:rsidP="003D5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 xml:space="preserve">11 </w:t>
            </w:r>
            <w:r w:rsidRPr="00217972">
              <w:rPr>
                <w:rFonts w:ascii="Times New Roman" w:hAnsi="Times New Roman"/>
                <w:lang w:eastAsia="ru-RU"/>
              </w:rPr>
              <w:t>января – День заповедников и национальных парков России</w:t>
            </w:r>
          </w:p>
        </w:tc>
        <w:tc>
          <w:tcPr>
            <w:tcW w:w="2853" w:type="dxa"/>
          </w:tcPr>
          <w:p w:rsidR="00C30082" w:rsidRDefault="00C30082" w:rsidP="003D5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«Рождественские посиделки»</w:t>
            </w:r>
          </w:p>
          <w:p w:rsidR="00C30082" w:rsidRDefault="00C30082" w:rsidP="003D5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«Лес зимой»</w:t>
            </w:r>
          </w:p>
          <w:p w:rsidR="00C30082" w:rsidRDefault="00C30082" w:rsidP="003D5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Животные зимой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0082" w:rsidRPr="001B032C" w:rsidRDefault="00C30082" w:rsidP="003D5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 xml:space="preserve">11 </w:t>
            </w:r>
            <w:r w:rsidRPr="00217972">
              <w:rPr>
                <w:rFonts w:ascii="Times New Roman" w:hAnsi="Times New Roman"/>
                <w:lang w:eastAsia="ru-RU"/>
              </w:rPr>
              <w:t>января – День заповедников и национальных парков России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183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«Белоснежная зима»</w:t>
            </w:r>
          </w:p>
          <w:p w:rsidR="00C30082" w:rsidRPr="00FB4183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«Зимние загадки»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«Белоснежная зима»</w:t>
            </w:r>
          </w:p>
        </w:tc>
        <w:tc>
          <w:tcPr>
            <w:tcW w:w="2351" w:type="dxa"/>
            <w:gridSpan w:val="3"/>
          </w:tcPr>
          <w:p w:rsidR="00C30082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«Зимние виды спорта»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«Бело-голубая гжель»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«Зимние виды спорта»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«Бело-голубая гжель»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«Зимние олимпийские игры»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«Бело-голубая гжель»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183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«Правила этикета»</w:t>
            </w:r>
          </w:p>
          <w:p w:rsidR="00C30082" w:rsidRPr="00FB4183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«Музыка и фольклор»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«Уроки вежливости и этикета»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«Правила этикета»</w:t>
            </w:r>
          </w:p>
        </w:tc>
        <w:tc>
          <w:tcPr>
            <w:tcW w:w="2433" w:type="dxa"/>
          </w:tcPr>
          <w:p w:rsidR="00C30082" w:rsidRPr="0021797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972">
              <w:rPr>
                <w:rFonts w:ascii="Times New Roman" w:hAnsi="Times New Roman"/>
                <w:sz w:val="20"/>
                <w:szCs w:val="20"/>
              </w:rPr>
              <w:t>«Арктика и Антарктика»</w:t>
            </w:r>
          </w:p>
          <w:p w:rsidR="00C30082" w:rsidRPr="0021797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972">
              <w:rPr>
                <w:rFonts w:ascii="Times New Roman" w:hAnsi="Times New Roman"/>
                <w:lang w:eastAsia="ru-RU"/>
              </w:rPr>
              <w:t>27 января – День снятия блокады Ленинграда.</w:t>
            </w:r>
          </w:p>
        </w:tc>
        <w:tc>
          <w:tcPr>
            <w:tcW w:w="2853" w:type="dxa"/>
          </w:tcPr>
          <w:p w:rsidR="00C30082" w:rsidRPr="0021797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972">
              <w:rPr>
                <w:rFonts w:ascii="Times New Roman" w:hAnsi="Times New Roman"/>
                <w:sz w:val="20"/>
                <w:szCs w:val="20"/>
              </w:rPr>
              <w:t>«Зоопарк»</w:t>
            </w:r>
          </w:p>
          <w:p w:rsidR="00C30082" w:rsidRPr="0021797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972">
              <w:rPr>
                <w:rFonts w:ascii="Times New Roman" w:hAnsi="Times New Roman"/>
                <w:lang w:eastAsia="ru-RU"/>
              </w:rPr>
              <w:t>27 января – День снятия блокады Ленинграда.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AE50F0">
            <w:pPr>
              <w:pStyle w:val="21"/>
              <w:shd w:val="clear" w:color="auto" w:fill="auto"/>
              <w:spacing w:line="274" w:lineRule="exact"/>
              <w:ind w:firstLine="0"/>
              <w:rPr>
                <w:lang w:eastAsia="ru-RU"/>
              </w:rPr>
            </w:pPr>
            <w:r w:rsidRPr="00771FAE">
              <w:rPr>
                <w:lang w:eastAsia="ru-RU"/>
              </w:rPr>
              <w:t>4 января - День Ньютона11 января - День спасибо 7 января -Рождество Христово в России 8 января - День детского кино 13 января -День российской печати 11 января – День заповедников и национальных парков России. 14 января – Старый новый год. 18 января - День Винни-Пуха. 23 января - Всемирный день снега 27 января – День снятия блокады Ленинграда.</w:t>
            </w:r>
          </w:p>
        </w:tc>
      </w:tr>
      <w:tr w:rsidR="00C30082" w:rsidRPr="001B032C" w:rsidTr="00F64C19"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FB4183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b/>
                <w:lang w:eastAsia="ru-RU"/>
              </w:rPr>
            </w:pPr>
            <w:r w:rsidRPr="00771FAE">
              <w:rPr>
                <w:b/>
                <w:lang w:eastAsia="ru-RU"/>
              </w:rPr>
              <w:t>Тематическая неделя «Путешествие в страну науки» «Безопасность в быту»</w:t>
            </w:r>
          </w:p>
          <w:p w:rsidR="00C30082" w:rsidRPr="00771FAE" w:rsidRDefault="00C30082" w:rsidP="00FB4183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b/>
                <w:lang w:eastAsia="ru-RU"/>
              </w:rPr>
            </w:pPr>
          </w:p>
        </w:tc>
      </w:tr>
      <w:tr w:rsidR="00C30082" w:rsidRPr="001B032C" w:rsidTr="00F64C19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«Мы играем»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«Хотим все знать»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«Путешествие в страну Науки»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«Путешествие в страну Науки»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«Научные открытия»</w:t>
            </w:r>
          </w:p>
          <w:p w:rsidR="00C30082" w:rsidRPr="0021797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972">
              <w:rPr>
                <w:rFonts w:ascii="Times New Roman" w:hAnsi="Times New Roman"/>
                <w:lang w:eastAsia="ru-RU"/>
              </w:rPr>
              <w:t>2 февраля - День разгрома советскими войсками немецко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217972">
              <w:rPr>
                <w:rFonts w:ascii="Times New Roman" w:hAnsi="Times New Roman"/>
                <w:lang w:eastAsia="ru-RU"/>
              </w:rPr>
              <w:softHyphen/>
              <w:t>фашистских войск в Сталинградской битве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183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«Военные профессии»</w:t>
            </w:r>
          </w:p>
          <w:p w:rsidR="00C30082" w:rsidRPr="00FB4183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«Мы-помощники»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«Военные профессии»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«Военная техника»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«Рода войск»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359">
              <w:rPr>
                <w:rFonts w:ascii="Times New Roman" w:hAnsi="Times New Roman"/>
                <w:sz w:val="20"/>
                <w:szCs w:val="20"/>
              </w:rPr>
              <w:t>11 февраля - День зимних видов спорта в России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«Рода войск»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359">
              <w:rPr>
                <w:rFonts w:ascii="Times New Roman" w:hAnsi="Times New Roman"/>
                <w:sz w:val="20"/>
                <w:szCs w:val="20"/>
              </w:rPr>
              <w:t>11 февраля - День зимних видов спорта в России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183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«Широкая масленица» «Декоративно- прикладное искусство» «Изделия народных мастеров»</w:t>
            </w:r>
          </w:p>
          <w:p w:rsidR="00C30082" w:rsidRPr="00FB4183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«Матрешкины посиделки»</w:t>
            </w:r>
          </w:p>
        </w:tc>
        <w:tc>
          <w:tcPr>
            <w:tcW w:w="2240" w:type="dxa"/>
            <w:gridSpan w:val="2"/>
          </w:tcPr>
          <w:p w:rsidR="00C30082" w:rsidRDefault="00C30082" w:rsidP="0049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«Широкая Масленица»</w:t>
            </w:r>
          </w:p>
          <w:p w:rsidR="00C30082" w:rsidRPr="001B032C" w:rsidRDefault="00C30082" w:rsidP="00493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искусство»</w:t>
            </w:r>
          </w:p>
        </w:tc>
        <w:tc>
          <w:tcPr>
            <w:tcW w:w="2351" w:type="dxa"/>
            <w:gridSpan w:val="3"/>
          </w:tcPr>
          <w:p w:rsidR="00C30082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«Широкая Масленица»</w:t>
            </w:r>
          </w:p>
          <w:p w:rsidR="00C30082" w:rsidRPr="001B032C" w:rsidRDefault="00C30082" w:rsidP="001F3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«Широкая Масленица»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«Широкая Масленица»</w:t>
            </w:r>
          </w:p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4183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«Мы – защитники Отечества»</w:t>
            </w:r>
          </w:p>
          <w:p w:rsidR="00C30082" w:rsidRPr="00FB4183" w:rsidRDefault="00C30082" w:rsidP="00FB4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«Праздник пап»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«Праздник пап»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2433" w:type="dxa"/>
          </w:tcPr>
          <w:p w:rsidR="00C30082" w:rsidRPr="001B032C" w:rsidRDefault="00C30082" w:rsidP="00D55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«День защитника отечества»</w:t>
            </w:r>
          </w:p>
        </w:tc>
        <w:tc>
          <w:tcPr>
            <w:tcW w:w="2853" w:type="dxa"/>
          </w:tcPr>
          <w:p w:rsidR="00C30082" w:rsidRPr="001B032C" w:rsidRDefault="00C30082" w:rsidP="00D55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«Будем в армии служить»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DA6359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74" w:lineRule="exact"/>
              <w:ind w:left="-74"/>
              <w:jc w:val="both"/>
              <w:rPr>
                <w:lang w:eastAsia="ru-RU"/>
              </w:rPr>
            </w:pPr>
            <w:r w:rsidRPr="00771FAE">
              <w:rPr>
                <w:lang w:eastAsia="ru-RU"/>
              </w:rPr>
              <w:t>2 февраля - День разгрома советскими войсками немецко</w:t>
            </w:r>
            <w:r w:rsidRPr="00771FAE">
              <w:rPr>
                <w:lang w:eastAsia="ru-RU"/>
              </w:rPr>
              <w:softHyphen/>
              <w:t>фашистских войск в Сталинградской битве. 8 февраля – День российской науки.9 февраля - Международный день стоматолога. 10 февраля - День памяти А. С. Пушкина</w:t>
            </w:r>
          </w:p>
          <w:p w:rsidR="00C30082" w:rsidRPr="001B032C" w:rsidRDefault="00C30082" w:rsidP="00DA63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6359">
              <w:rPr>
                <w:rFonts w:ascii="Times New Roman" w:hAnsi="Times New Roman"/>
                <w:sz w:val="20"/>
                <w:szCs w:val="20"/>
              </w:rPr>
              <w:t>11 февраля - День зимних видов спорта в России 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февраля – Международный день родного языка. 23 февраля – День защитника Отечества.</w:t>
            </w:r>
          </w:p>
        </w:tc>
      </w:tr>
      <w:tr w:rsidR="00C30082" w:rsidRPr="001B032C" w:rsidTr="00F64C19"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3D54CA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74" w:lineRule="exact"/>
              <w:ind w:left="-74"/>
              <w:jc w:val="center"/>
              <w:rPr>
                <w:b/>
                <w:lang w:eastAsia="ru-RU"/>
              </w:rPr>
            </w:pPr>
            <w:r w:rsidRPr="00771FAE">
              <w:rPr>
                <w:b/>
                <w:lang w:eastAsia="ru-RU"/>
              </w:rPr>
              <w:t>Тематическая неделя «Международный женский день»</w:t>
            </w:r>
          </w:p>
          <w:p w:rsidR="00C30082" w:rsidRPr="00771FAE" w:rsidRDefault="00C30082" w:rsidP="0049317F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74" w:lineRule="exact"/>
              <w:ind w:left="-74"/>
              <w:rPr>
                <w:b/>
                <w:lang w:eastAsia="ru-RU"/>
              </w:rPr>
            </w:pPr>
          </w:p>
        </w:tc>
      </w:tr>
      <w:tr w:rsidR="00C30082" w:rsidRPr="001B032C" w:rsidTr="00F64C19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«Мамин день»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«Моя мама лучше всех»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«Мамин праздник» 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«Международный женский день» 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«Женский день 8 Марта» 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B4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4A4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«Декоративно- прикладное искусство» «Виды росписей»</w:t>
            </w:r>
          </w:p>
          <w:p w:rsidR="00C30082" w:rsidRPr="00B404A4" w:rsidRDefault="00C30082" w:rsidP="00B4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«Весёлый петрушка»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«Народные игрушки»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«Дымковская игрушка»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«Золотая хохлома»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«Урало-сибирская роспись»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B404A4" w:rsidRDefault="00C30082" w:rsidP="00B4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4A4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«День Земли»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«Растём здоровыми»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«Растём здоровыми»</w:t>
            </w:r>
          </w:p>
        </w:tc>
        <w:tc>
          <w:tcPr>
            <w:tcW w:w="2351" w:type="dxa"/>
            <w:gridSpan w:val="3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«День Земли»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Народный календарь «Сороки»</w:t>
            </w: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«Береги планету»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Народный календарь «Сороки»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«Планета – наш общий дом»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Народный календарь «Сороки»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B4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04A4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«Театральная весна»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«Безопасность у водоемов»»</w:t>
            </w:r>
          </w:p>
          <w:p w:rsidR="00C30082" w:rsidRPr="00B404A4" w:rsidRDefault="00C30082" w:rsidP="00B4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«Русские народные сказки»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«Русские народные сказки» «Мы любим театр»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«Театральная весна»</w:t>
            </w:r>
          </w:p>
        </w:tc>
        <w:tc>
          <w:tcPr>
            <w:tcW w:w="2433" w:type="dxa"/>
          </w:tcPr>
          <w:p w:rsidR="00C30082" w:rsidRPr="001B032C" w:rsidRDefault="00C30082" w:rsidP="00D965F4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«Давай пойдём в театр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«Давай пойдём в театр»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3E0877">
            <w:pPr>
              <w:pStyle w:val="21"/>
              <w:shd w:val="clear" w:color="auto" w:fill="auto"/>
              <w:spacing w:after="60" w:line="220" w:lineRule="exact"/>
              <w:ind w:firstLine="0"/>
              <w:rPr>
                <w:lang w:eastAsia="ru-RU"/>
              </w:rPr>
            </w:pPr>
            <w:r w:rsidRPr="00771FAE">
              <w:rPr>
                <w:lang w:eastAsia="ru-RU"/>
              </w:rPr>
              <w:t>1 марта – День Авдотьи-весновки. 1 марта - День кошек в России 3 марта - Всемирный день писателя 8 марта – Международный женский день. 12 марта - День посадки цветов 14 марта - Международный день рек  18 марта – День воссоединения Крыма с Россией. 20 марта – День Земли.  Международный день счастья.20 марта – Всемирный день воробья, 21 марта – Международный день лесов  25 марта -День работника культуры России 27 марта – Всемирный день театра.</w:t>
            </w:r>
          </w:p>
        </w:tc>
      </w:tr>
      <w:tr w:rsidR="00C30082" w:rsidRPr="001B032C" w:rsidTr="00F64C19"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D965F4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b/>
                <w:lang w:eastAsia="ru-RU"/>
              </w:rPr>
            </w:pPr>
            <w:r w:rsidRPr="00771FAE">
              <w:rPr>
                <w:b/>
                <w:lang w:eastAsia="ru-RU"/>
              </w:rPr>
              <w:t>Тематическая неделя «Неделя детской книги»</w:t>
            </w:r>
          </w:p>
          <w:p w:rsidR="00C30082" w:rsidRPr="00771FAE" w:rsidRDefault="00C30082" w:rsidP="00D965F4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b/>
                <w:lang w:eastAsia="ru-RU"/>
              </w:rPr>
            </w:pPr>
          </w:p>
        </w:tc>
      </w:tr>
      <w:tr w:rsidR="00C30082" w:rsidRPr="001B032C" w:rsidTr="00F64C19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«Книжки-малышки»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«Книжки-малышки»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Любимые книги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«Неделя детской книги»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«Книжкина неделя»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D96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5F4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«Космос»</w:t>
            </w:r>
          </w:p>
          <w:p w:rsidR="00C30082" w:rsidRPr="00D965F4" w:rsidRDefault="00C30082" w:rsidP="00D96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«Дружные ребята»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«Дружные ребята»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 «Если очень захотеть, можно в космос полететь»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«Космос»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«Покорители вселенной»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D96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5F4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 «Пасхальные чудеса»</w:t>
            </w:r>
          </w:p>
          <w:p w:rsidR="00C30082" w:rsidRPr="00D965F4" w:rsidRDefault="00C30082" w:rsidP="00D96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«Мой дом»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«Мой дом»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«Пасхальные чудеса» 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«Пасхальные чудеса»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«Светлая Пасха» «Улыбайся, Планета»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176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D7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 «Природа весной»</w:t>
            </w:r>
          </w:p>
          <w:p w:rsidR="00C30082" w:rsidRPr="00176D7D" w:rsidRDefault="00C30082" w:rsidP="00176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«Мир вокруг, насекомые»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«Птицы весной»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«Цветы»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«Птицы – наши друзья»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 xml:space="preserve">«Весна, перелётные птицы» 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«Природа весной, насекомые»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A718A8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-74"/>
              </w:tabs>
              <w:spacing w:line="274" w:lineRule="exact"/>
              <w:rPr>
                <w:lang w:eastAsia="ru-RU"/>
              </w:rPr>
            </w:pPr>
            <w:r w:rsidRPr="00771FAE">
              <w:rPr>
                <w:lang w:eastAsia="ru-RU"/>
              </w:rPr>
              <w:t>апреля - День птиц. 1 апреля – День смеха в России. 2 апреля – Международный день детской книги. 8 апреля – день российской анимации. 11 апреля – день березы. 12 апреля – День космонавтики. 15 апреля – Международный день цирка. 22 апреля – Международный день Земли. 28 апреля – День работника скорой медицинской помощи.</w:t>
            </w:r>
          </w:p>
        </w:tc>
      </w:tr>
      <w:tr w:rsidR="00C30082" w:rsidRPr="001B032C" w:rsidTr="00F64C19">
        <w:tc>
          <w:tcPr>
            <w:tcW w:w="775" w:type="dxa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176D7D">
            <w:pPr>
              <w:pStyle w:val="21"/>
              <w:shd w:val="clear" w:color="auto" w:fill="auto"/>
              <w:tabs>
                <w:tab w:val="left" w:pos="-74"/>
              </w:tabs>
              <w:spacing w:line="274" w:lineRule="exact"/>
              <w:ind w:left="286" w:firstLine="0"/>
              <w:jc w:val="center"/>
              <w:rPr>
                <w:b/>
                <w:lang w:eastAsia="ru-RU"/>
              </w:rPr>
            </w:pPr>
            <w:r w:rsidRPr="00771FAE">
              <w:rPr>
                <w:b/>
                <w:lang w:eastAsia="ru-RU"/>
              </w:rPr>
              <w:t>Тематическая неделя «День Победы»</w:t>
            </w:r>
          </w:p>
          <w:p w:rsidR="00C30082" w:rsidRPr="00771FAE" w:rsidRDefault="00C30082" w:rsidP="00176D7D">
            <w:pPr>
              <w:pStyle w:val="21"/>
              <w:shd w:val="clear" w:color="auto" w:fill="auto"/>
              <w:tabs>
                <w:tab w:val="left" w:pos="-74"/>
              </w:tabs>
              <w:spacing w:line="274" w:lineRule="exact"/>
              <w:ind w:left="286" w:firstLine="0"/>
              <w:jc w:val="center"/>
              <w:rPr>
                <w:b/>
                <w:lang w:eastAsia="ru-RU"/>
              </w:rPr>
            </w:pPr>
          </w:p>
        </w:tc>
      </w:tr>
      <w:tr w:rsidR="00C30082" w:rsidRPr="001B032C" w:rsidTr="00F64C19">
        <w:tc>
          <w:tcPr>
            <w:tcW w:w="775" w:type="dxa"/>
            <w:vMerge w:val="restart"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«Подарки весны. День П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обеды»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«Подарки весны. День П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обеды»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«День Победы»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«Праздник 9 Мая!»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«9 Мая – День Победы»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176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6D7D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«О морях, океанах, озерах»</w:t>
            </w:r>
          </w:p>
          <w:p w:rsidR="00C30082" w:rsidRPr="00176D7D" w:rsidRDefault="00C30082" w:rsidP="00176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«Волшебница - вода»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«Волшебница - вода»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Вода и водные обитатели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433" w:type="dxa"/>
          </w:tcPr>
          <w:p w:rsidR="00C30082" w:rsidRPr="001B032C" w:rsidRDefault="00C30082" w:rsidP="00922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Вода и водные обитатели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</w:t>
            </w:r>
            <w:r>
              <w:rPr>
                <w:rFonts w:ascii="Times New Roman" w:hAnsi="Times New Roman"/>
                <w:sz w:val="20"/>
                <w:szCs w:val="20"/>
              </w:rPr>
              <w:t>ода в природе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982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F9E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«Животные жарких стран»</w:t>
            </w:r>
          </w:p>
          <w:p w:rsidR="00C30082" w:rsidRPr="00982F9E" w:rsidRDefault="00C30082" w:rsidP="00982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«Я в мире человек»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«Мир природы»</w:t>
            </w:r>
          </w:p>
        </w:tc>
        <w:tc>
          <w:tcPr>
            <w:tcW w:w="2351" w:type="dxa"/>
            <w:gridSpan w:val="3"/>
          </w:tcPr>
          <w:p w:rsidR="00C30082" w:rsidRDefault="00C30082" w:rsidP="008B1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«Животные жарких стран»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«Животные жарких стран»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мая -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«Неделя славянской письменности»</w:t>
            </w:r>
          </w:p>
        </w:tc>
        <w:tc>
          <w:tcPr>
            <w:tcW w:w="2853" w:type="dxa"/>
          </w:tcPr>
          <w:p w:rsidR="00C30082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«Животные жарких стран»</w:t>
            </w:r>
          </w:p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 мая - </w:t>
            </w:r>
            <w:r w:rsidRPr="001B032C">
              <w:rPr>
                <w:rFonts w:ascii="Times New Roman" w:hAnsi="Times New Roman"/>
                <w:sz w:val="20"/>
                <w:szCs w:val="20"/>
              </w:rPr>
              <w:t>«Славянская культура и письменность»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Default="00C30082" w:rsidP="00982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F9E">
              <w:rPr>
                <w:rFonts w:ascii="Times New Roman" w:hAnsi="Times New Roman"/>
                <w:b/>
                <w:sz w:val="20"/>
                <w:szCs w:val="20"/>
              </w:rPr>
              <w:t>Тематическая неделя «Здравствуй, лето. Время веселых игр» «Безопасность в природе и дома»</w:t>
            </w:r>
          </w:p>
          <w:p w:rsidR="00C30082" w:rsidRPr="00982F9E" w:rsidRDefault="00C30082" w:rsidP="00982F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6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«Разноцветный мир»</w:t>
            </w:r>
          </w:p>
        </w:tc>
        <w:tc>
          <w:tcPr>
            <w:tcW w:w="2240" w:type="dxa"/>
            <w:gridSpan w:val="2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«Хорошо у нас в саду - закрепление»</w:t>
            </w:r>
          </w:p>
        </w:tc>
        <w:tc>
          <w:tcPr>
            <w:tcW w:w="2351" w:type="dxa"/>
            <w:gridSpan w:val="3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«Время веселых игр, повторение» «В каждой избушке свои игрушки»</w:t>
            </w:r>
          </w:p>
        </w:tc>
        <w:tc>
          <w:tcPr>
            <w:tcW w:w="243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«Повторение пройденного»</w:t>
            </w:r>
          </w:p>
        </w:tc>
        <w:tc>
          <w:tcPr>
            <w:tcW w:w="2853" w:type="dxa"/>
          </w:tcPr>
          <w:p w:rsidR="00C30082" w:rsidRPr="001B032C" w:rsidRDefault="00C30082" w:rsidP="0093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32C">
              <w:rPr>
                <w:rFonts w:ascii="Times New Roman" w:hAnsi="Times New Roman"/>
                <w:sz w:val="20"/>
                <w:szCs w:val="20"/>
              </w:rPr>
              <w:t>«До свидания, детский сад»</w:t>
            </w:r>
          </w:p>
        </w:tc>
      </w:tr>
      <w:tr w:rsidR="00C30082" w:rsidRPr="001B032C" w:rsidTr="00F64C19">
        <w:tc>
          <w:tcPr>
            <w:tcW w:w="775" w:type="dxa"/>
            <w:vMerge/>
            <w:textDirection w:val="btLr"/>
          </w:tcPr>
          <w:p w:rsidR="00C30082" w:rsidRPr="001B032C" w:rsidRDefault="00C30082" w:rsidP="009334E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3" w:type="dxa"/>
            <w:gridSpan w:val="11"/>
          </w:tcPr>
          <w:p w:rsidR="00C30082" w:rsidRPr="00771FAE" w:rsidRDefault="00C30082" w:rsidP="00D7792B">
            <w:pPr>
              <w:pStyle w:val="21"/>
              <w:shd w:val="clear" w:color="auto" w:fill="auto"/>
              <w:spacing w:after="60" w:line="220" w:lineRule="exact"/>
              <w:ind w:firstLine="0"/>
              <w:rPr>
                <w:lang w:eastAsia="ru-RU"/>
              </w:rPr>
            </w:pPr>
            <w:r w:rsidRPr="00771FAE">
              <w:rPr>
                <w:lang w:eastAsia="ru-RU"/>
              </w:rPr>
              <w:t>1 мая – Праздник весны и труда. 5 мая – день водолаза. 9 мая – День Победы. 12 мая – международный день медицинской сестры  19 мая – День детских общественных организаций России. 18 мая – Международный день музеев.   24 мая – День славянской письменности и культуры. 26 мая - День бумажных самолётиков. 27 мая -Общероссийский день библиотек</w:t>
            </w:r>
          </w:p>
        </w:tc>
      </w:tr>
    </w:tbl>
    <w:p w:rsidR="00C30082" w:rsidRPr="00F80DF9" w:rsidRDefault="00C30082" w:rsidP="00615110">
      <w:pPr>
        <w:jc w:val="center"/>
        <w:rPr>
          <w:rFonts w:ascii="Times New Roman" w:hAnsi="Times New Roman"/>
          <w:sz w:val="20"/>
          <w:szCs w:val="20"/>
        </w:rPr>
      </w:pPr>
    </w:p>
    <w:sectPr w:rsidR="00C30082" w:rsidRPr="00F80DF9" w:rsidSect="00F24371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382"/>
    <w:multiLevelType w:val="hybridMultilevel"/>
    <w:tmpl w:val="18AC087E"/>
    <w:lvl w:ilvl="0" w:tplc="0C2657F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DF1FC9"/>
    <w:multiLevelType w:val="hybridMultilevel"/>
    <w:tmpl w:val="FE7EACCA"/>
    <w:lvl w:ilvl="0" w:tplc="2F08AAC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4967D22"/>
    <w:multiLevelType w:val="hybridMultilevel"/>
    <w:tmpl w:val="6AF6E2D2"/>
    <w:lvl w:ilvl="0" w:tplc="0D9C6906">
      <w:start w:val="1"/>
      <w:numFmt w:val="decimal"/>
      <w:lvlText w:val="%1"/>
      <w:lvlJc w:val="left"/>
      <w:pPr>
        <w:ind w:left="2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  <w:rPr>
        <w:rFonts w:cs="Times New Roman"/>
      </w:rPr>
    </w:lvl>
  </w:abstractNum>
  <w:abstractNum w:abstractNumId="3">
    <w:nsid w:val="4D7E16E9"/>
    <w:multiLevelType w:val="hybridMultilevel"/>
    <w:tmpl w:val="E18E97E8"/>
    <w:lvl w:ilvl="0" w:tplc="57F2639C">
      <w:start w:val="1"/>
      <w:numFmt w:val="decimal"/>
      <w:lvlText w:val="%1"/>
      <w:lvlJc w:val="left"/>
      <w:pPr>
        <w:ind w:left="2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  <w:rPr>
        <w:rFonts w:cs="Times New Roman"/>
      </w:rPr>
    </w:lvl>
  </w:abstractNum>
  <w:abstractNum w:abstractNumId="4">
    <w:nsid w:val="5961380F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8281143"/>
    <w:multiLevelType w:val="hybridMultilevel"/>
    <w:tmpl w:val="0FA2F8FA"/>
    <w:lvl w:ilvl="0" w:tplc="06429596">
      <w:start w:val="1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6">
    <w:nsid w:val="6C9271FD"/>
    <w:multiLevelType w:val="multilevel"/>
    <w:tmpl w:val="FFFFFFFF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2AE"/>
    <w:rsid w:val="00000E04"/>
    <w:rsid w:val="00004F55"/>
    <w:rsid w:val="000062AE"/>
    <w:rsid w:val="00006B09"/>
    <w:rsid w:val="00021AD4"/>
    <w:rsid w:val="00030AF9"/>
    <w:rsid w:val="00082435"/>
    <w:rsid w:val="0008542B"/>
    <w:rsid w:val="00091124"/>
    <w:rsid w:val="000A2EDE"/>
    <w:rsid w:val="000E7A78"/>
    <w:rsid w:val="000F2C62"/>
    <w:rsid w:val="00112492"/>
    <w:rsid w:val="00142E57"/>
    <w:rsid w:val="00176459"/>
    <w:rsid w:val="00176D7D"/>
    <w:rsid w:val="00190BCF"/>
    <w:rsid w:val="001975DC"/>
    <w:rsid w:val="001A44C9"/>
    <w:rsid w:val="001B032C"/>
    <w:rsid w:val="001B4ED0"/>
    <w:rsid w:val="001B654C"/>
    <w:rsid w:val="001D45C8"/>
    <w:rsid w:val="001E5528"/>
    <w:rsid w:val="001F2CDB"/>
    <w:rsid w:val="001F3D6E"/>
    <w:rsid w:val="001F3EF1"/>
    <w:rsid w:val="001F5FDE"/>
    <w:rsid w:val="001F7428"/>
    <w:rsid w:val="001F7D6A"/>
    <w:rsid w:val="00217972"/>
    <w:rsid w:val="00243D85"/>
    <w:rsid w:val="00250E2B"/>
    <w:rsid w:val="00252993"/>
    <w:rsid w:val="00294C9C"/>
    <w:rsid w:val="002A5417"/>
    <w:rsid w:val="002A7A37"/>
    <w:rsid w:val="002B3876"/>
    <w:rsid w:val="002C73CA"/>
    <w:rsid w:val="002E5F7D"/>
    <w:rsid w:val="002F142F"/>
    <w:rsid w:val="003326E1"/>
    <w:rsid w:val="0033673D"/>
    <w:rsid w:val="00343384"/>
    <w:rsid w:val="0035109E"/>
    <w:rsid w:val="00377FDE"/>
    <w:rsid w:val="00394011"/>
    <w:rsid w:val="003A0E10"/>
    <w:rsid w:val="003A62B6"/>
    <w:rsid w:val="003D54CA"/>
    <w:rsid w:val="003E0877"/>
    <w:rsid w:val="003F6D27"/>
    <w:rsid w:val="00483233"/>
    <w:rsid w:val="00486D7E"/>
    <w:rsid w:val="004905FB"/>
    <w:rsid w:val="0049317F"/>
    <w:rsid w:val="004949F8"/>
    <w:rsid w:val="004A4A93"/>
    <w:rsid w:val="004E71D7"/>
    <w:rsid w:val="0050786F"/>
    <w:rsid w:val="0051217A"/>
    <w:rsid w:val="005154A9"/>
    <w:rsid w:val="005262B2"/>
    <w:rsid w:val="00526D82"/>
    <w:rsid w:val="005608E5"/>
    <w:rsid w:val="005725B9"/>
    <w:rsid w:val="00583BD5"/>
    <w:rsid w:val="005B068C"/>
    <w:rsid w:val="005C663B"/>
    <w:rsid w:val="005E34C2"/>
    <w:rsid w:val="005F5B0D"/>
    <w:rsid w:val="005F5F90"/>
    <w:rsid w:val="005F795F"/>
    <w:rsid w:val="00615110"/>
    <w:rsid w:val="00621A98"/>
    <w:rsid w:val="00632974"/>
    <w:rsid w:val="006372C2"/>
    <w:rsid w:val="00642493"/>
    <w:rsid w:val="0064625C"/>
    <w:rsid w:val="00675739"/>
    <w:rsid w:val="00690B1B"/>
    <w:rsid w:val="006D4CDD"/>
    <w:rsid w:val="00702DC9"/>
    <w:rsid w:val="007068A3"/>
    <w:rsid w:val="0071516B"/>
    <w:rsid w:val="00726E37"/>
    <w:rsid w:val="00727AE9"/>
    <w:rsid w:val="00734C17"/>
    <w:rsid w:val="0074398D"/>
    <w:rsid w:val="00771FAE"/>
    <w:rsid w:val="00775862"/>
    <w:rsid w:val="00783341"/>
    <w:rsid w:val="00794725"/>
    <w:rsid w:val="007A7AA6"/>
    <w:rsid w:val="007E6ACC"/>
    <w:rsid w:val="00831D0C"/>
    <w:rsid w:val="00851F7C"/>
    <w:rsid w:val="00857513"/>
    <w:rsid w:val="00863AAF"/>
    <w:rsid w:val="008A553F"/>
    <w:rsid w:val="008B1301"/>
    <w:rsid w:val="008E4E05"/>
    <w:rsid w:val="009016CD"/>
    <w:rsid w:val="009072F0"/>
    <w:rsid w:val="00907762"/>
    <w:rsid w:val="009201F4"/>
    <w:rsid w:val="00922CBA"/>
    <w:rsid w:val="009239D6"/>
    <w:rsid w:val="009334E5"/>
    <w:rsid w:val="00941CB6"/>
    <w:rsid w:val="00946720"/>
    <w:rsid w:val="009567CE"/>
    <w:rsid w:val="00982F9E"/>
    <w:rsid w:val="009846D8"/>
    <w:rsid w:val="009941A3"/>
    <w:rsid w:val="009B0658"/>
    <w:rsid w:val="009D4263"/>
    <w:rsid w:val="009F56D5"/>
    <w:rsid w:val="00A05A38"/>
    <w:rsid w:val="00A220DD"/>
    <w:rsid w:val="00A31BD4"/>
    <w:rsid w:val="00A45164"/>
    <w:rsid w:val="00A7027D"/>
    <w:rsid w:val="00A718A8"/>
    <w:rsid w:val="00A721AE"/>
    <w:rsid w:val="00AD7D56"/>
    <w:rsid w:val="00AE50F0"/>
    <w:rsid w:val="00AF1D0C"/>
    <w:rsid w:val="00B07D3D"/>
    <w:rsid w:val="00B11844"/>
    <w:rsid w:val="00B11B1F"/>
    <w:rsid w:val="00B14CB7"/>
    <w:rsid w:val="00B24365"/>
    <w:rsid w:val="00B404A4"/>
    <w:rsid w:val="00B7155F"/>
    <w:rsid w:val="00B95902"/>
    <w:rsid w:val="00BB258E"/>
    <w:rsid w:val="00C23756"/>
    <w:rsid w:val="00C27E91"/>
    <w:rsid w:val="00C30082"/>
    <w:rsid w:val="00C349BE"/>
    <w:rsid w:val="00C35792"/>
    <w:rsid w:val="00C40A53"/>
    <w:rsid w:val="00C62936"/>
    <w:rsid w:val="00C91808"/>
    <w:rsid w:val="00CB5C5B"/>
    <w:rsid w:val="00CC0A11"/>
    <w:rsid w:val="00CD58EF"/>
    <w:rsid w:val="00D169D5"/>
    <w:rsid w:val="00D2305A"/>
    <w:rsid w:val="00D30FE9"/>
    <w:rsid w:val="00D55FDD"/>
    <w:rsid w:val="00D563E3"/>
    <w:rsid w:val="00D6511B"/>
    <w:rsid w:val="00D748E7"/>
    <w:rsid w:val="00D7792B"/>
    <w:rsid w:val="00D965F4"/>
    <w:rsid w:val="00DA6359"/>
    <w:rsid w:val="00DD18BC"/>
    <w:rsid w:val="00DD435F"/>
    <w:rsid w:val="00DD5A01"/>
    <w:rsid w:val="00DE599D"/>
    <w:rsid w:val="00DF4771"/>
    <w:rsid w:val="00E042FC"/>
    <w:rsid w:val="00E50FEF"/>
    <w:rsid w:val="00E60497"/>
    <w:rsid w:val="00E664B0"/>
    <w:rsid w:val="00EA5C45"/>
    <w:rsid w:val="00EC6703"/>
    <w:rsid w:val="00EC6C44"/>
    <w:rsid w:val="00ED4AC3"/>
    <w:rsid w:val="00EE4648"/>
    <w:rsid w:val="00EF0BD7"/>
    <w:rsid w:val="00F0710B"/>
    <w:rsid w:val="00F24371"/>
    <w:rsid w:val="00F478DC"/>
    <w:rsid w:val="00F56A47"/>
    <w:rsid w:val="00F64C19"/>
    <w:rsid w:val="00F7032B"/>
    <w:rsid w:val="00F80DF9"/>
    <w:rsid w:val="00F9134E"/>
    <w:rsid w:val="00F955C5"/>
    <w:rsid w:val="00FB343E"/>
    <w:rsid w:val="00FB4183"/>
    <w:rsid w:val="00FC7D09"/>
    <w:rsid w:val="00FE5A34"/>
    <w:rsid w:val="00FF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4E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39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B95902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95902"/>
    <w:pPr>
      <w:widowControl w:val="0"/>
      <w:shd w:val="clear" w:color="auto" w:fill="FFFFFF"/>
      <w:spacing w:after="0" w:line="240" w:lineRule="atLeast"/>
      <w:ind w:hanging="660"/>
    </w:pPr>
    <w:rPr>
      <w:rFonts w:ascii="Times New Roman" w:hAnsi="Times New Roman"/>
      <w:kern w:val="0"/>
      <w:sz w:val="20"/>
      <w:szCs w:val="20"/>
      <w:lang w:eastAsia="ja-JP"/>
    </w:rPr>
  </w:style>
  <w:style w:type="character" w:customStyle="1" w:styleId="4">
    <w:name w:val="Основной текст (4)_"/>
    <w:link w:val="41"/>
    <w:uiPriority w:val="99"/>
    <w:locked/>
    <w:rsid w:val="00AE50F0"/>
    <w:rPr>
      <w:rFonts w:ascii="Times New Roman" w:hAnsi="Times New Roman"/>
      <w:b/>
      <w:sz w:val="18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AE50F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kern w:val="0"/>
      <w:sz w:val="1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869</TotalTime>
  <Pages>6</Pages>
  <Words>1783</Words>
  <Characters>10164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Александра</cp:lastModifiedBy>
  <cp:revision>50</cp:revision>
  <dcterms:created xsi:type="dcterms:W3CDTF">2023-06-26T06:25:00Z</dcterms:created>
  <dcterms:modified xsi:type="dcterms:W3CDTF">2025-05-22T05:26:00Z</dcterms:modified>
</cp:coreProperties>
</file>